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40102E3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E77636">
        <w:t>8</w:t>
      </w:r>
      <w:r w:rsidR="00796912">
        <w:t>a</w:t>
      </w:r>
      <w:r w:rsidRPr="00692A45">
        <w:t xml:space="preserve">: </w:t>
      </w:r>
      <w:bookmarkEnd w:id="0"/>
      <w:r w:rsidR="00E559A2">
        <w:t>Decision making tools</w:t>
      </w:r>
      <w:r w:rsidR="00796912">
        <w:t>: decision trees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7365F1B4" w14:textId="77777777" w:rsidR="00C31AF4" w:rsidRDefault="00C31AF4" w:rsidP="00474F67">
      <w:pPr>
        <w:rPr>
          <w:rFonts w:cs="Arial"/>
          <w:szCs w:val="22"/>
        </w:rPr>
      </w:pPr>
      <w:bookmarkStart w:id="1" w:name="_Hlk133670560"/>
    </w:p>
    <w:p w14:paraId="464B98BE" w14:textId="73C081EC" w:rsidR="004C5A93" w:rsidRPr="006828B5" w:rsidRDefault="004C5A93" w:rsidP="002F0D6D">
      <w:pPr>
        <w:pStyle w:val="Answer"/>
        <w:numPr>
          <w:ilvl w:val="0"/>
          <w:numId w:val="5"/>
        </w:numPr>
        <w:ind w:left="357"/>
      </w:pPr>
      <w:bookmarkStart w:id="2" w:name="_Hlk134425645"/>
      <w:bookmarkEnd w:id="1"/>
      <w:r w:rsidRPr="006828B5">
        <w:t xml:space="preserve">Explain </w:t>
      </w:r>
      <w:r>
        <w:t>what is meant b</w:t>
      </w:r>
      <w:r w:rsidR="00416182">
        <w:t xml:space="preserve">y the term </w:t>
      </w:r>
      <w:r w:rsidR="007B09EA">
        <w:t>‘decision tree’</w:t>
      </w:r>
      <w:r w:rsidR="00416182">
        <w:t>.</w:t>
      </w:r>
    </w:p>
    <w:bookmarkEnd w:id="2"/>
    <w:p w14:paraId="66C345C0" w14:textId="2AF0DF5A" w:rsidR="00D938F3" w:rsidRDefault="00416182" w:rsidP="002F0D6D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A decision tree is a visual flowchart that manager can use to help make decisions for a particular issue such as what new product to launch.</w:t>
      </w:r>
    </w:p>
    <w:p w14:paraId="5E1FCFBC" w14:textId="77777777" w:rsidR="00AE651B" w:rsidRDefault="00AE651B" w:rsidP="00034442">
      <w:pPr>
        <w:rPr>
          <w:rFonts w:cs="Arial"/>
          <w:szCs w:val="22"/>
        </w:rPr>
      </w:pPr>
      <w:bookmarkStart w:id="3" w:name="_Hlk98589640"/>
      <w:bookmarkStart w:id="4" w:name="_Hlk96613944"/>
      <w:bookmarkStart w:id="5" w:name="_Hlk96169662"/>
    </w:p>
    <w:p w14:paraId="17263825" w14:textId="27D6B7D4" w:rsidR="00537930" w:rsidRPr="002F0D6D" w:rsidRDefault="00416182" w:rsidP="002F0D6D">
      <w:pPr>
        <w:pStyle w:val="Answer"/>
        <w:numPr>
          <w:ilvl w:val="0"/>
          <w:numId w:val="5"/>
        </w:numPr>
        <w:spacing w:before="0" w:after="0"/>
        <w:ind w:left="360"/>
        <w:rPr>
          <w:color w:val="FF0000"/>
        </w:rPr>
      </w:pPr>
      <w:bookmarkStart w:id="6" w:name="_Hlk135145208"/>
      <w:r>
        <w:t>Describe what the square node at the start of a decision tree indicates.</w:t>
      </w:r>
      <w:bookmarkEnd w:id="6"/>
    </w:p>
    <w:p w14:paraId="6A2C1227" w14:textId="7C105ECF" w:rsidR="00537930" w:rsidRPr="002F0D6D" w:rsidRDefault="00416182" w:rsidP="002F0D6D">
      <w:pPr>
        <w:pStyle w:val="ListParagraph"/>
        <w:ind w:left="36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 xml:space="preserve">A square node identifies what </w:t>
      </w:r>
      <w:proofErr w:type="gramStart"/>
      <w:r w:rsidRPr="002F0D6D">
        <w:rPr>
          <w:rFonts w:cs="Arial"/>
          <w:color w:val="FF0000"/>
          <w:szCs w:val="22"/>
        </w:rPr>
        <w:t>question</w:t>
      </w:r>
      <w:proofErr w:type="gramEnd"/>
      <w:r w:rsidRPr="002F0D6D">
        <w:rPr>
          <w:rFonts w:cs="Arial"/>
          <w:color w:val="FF0000"/>
          <w:szCs w:val="22"/>
        </w:rPr>
        <w:t xml:space="preserve"> or query needs to be answered and is known as the decision node.</w:t>
      </w:r>
    </w:p>
    <w:p w14:paraId="1ADCEB77" w14:textId="77777777" w:rsidR="00537930" w:rsidRDefault="00537930" w:rsidP="00034442">
      <w:pPr>
        <w:rPr>
          <w:rFonts w:cs="Arial"/>
          <w:szCs w:val="22"/>
        </w:rPr>
      </w:pPr>
    </w:p>
    <w:p w14:paraId="63283E0B" w14:textId="324E0EA8" w:rsidR="00537930" w:rsidRPr="002F0D6D" w:rsidRDefault="00416182" w:rsidP="002F0D6D">
      <w:pPr>
        <w:pStyle w:val="ListParagraph"/>
        <w:numPr>
          <w:ilvl w:val="0"/>
          <w:numId w:val="5"/>
        </w:numPr>
        <w:ind w:left="357"/>
        <w:contextualSpacing w:val="0"/>
        <w:rPr>
          <w:rFonts w:cs="Arial"/>
          <w:color w:val="FF0000"/>
          <w:szCs w:val="22"/>
        </w:rPr>
      </w:pPr>
      <w:bookmarkStart w:id="7" w:name="_Hlk135674054"/>
      <w:bookmarkEnd w:id="3"/>
      <w:bookmarkEnd w:id="4"/>
      <w:bookmarkEnd w:id="5"/>
      <w:r w:rsidRPr="00034442">
        <w:rPr>
          <w:rFonts w:cs="Arial"/>
          <w:szCs w:val="22"/>
        </w:rPr>
        <w:t>Describe the alternative option that always exists when creating a decision tree</w:t>
      </w:r>
      <w:r w:rsidR="00D81A07" w:rsidRPr="00034442">
        <w:rPr>
          <w:rFonts w:cs="Arial"/>
          <w:szCs w:val="22"/>
        </w:rPr>
        <w:t>.</w:t>
      </w:r>
      <w:bookmarkEnd w:id="7"/>
    </w:p>
    <w:p w14:paraId="71928DBE" w14:textId="30252C57" w:rsidR="005A5785" w:rsidRPr="002F0D6D" w:rsidRDefault="00416182" w:rsidP="002F0D6D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The alternative option is the choice to do nothing and make no changes at all.</w:t>
      </w:r>
    </w:p>
    <w:p w14:paraId="6575FC8C" w14:textId="77777777" w:rsidR="00D81A07" w:rsidRDefault="00D81A07" w:rsidP="00034442">
      <w:pPr>
        <w:rPr>
          <w:rFonts w:cs="Arial"/>
          <w:color w:val="FF0000"/>
          <w:szCs w:val="22"/>
        </w:rPr>
      </w:pPr>
    </w:p>
    <w:p w14:paraId="1EA47944" w14:textId="543EACAB" w:rsidR="00D81A07" w:rsidRPr="00034442" w:rsidRDefault="00D81A07" w:rsidP="002F0D6D">
      <w:pPr>
        <w:pStyle w:val="ListParagraph"/>
        <w:numPr>
          <w:ilvl w:val="0"/>
          <w:numId w:val="5"/>
        </w:numPr>
        <w:ind w:left="357"/>
        <w:contextualSpacing w:val="0"/>
        <w:rPr>
          <w:rFonts w:cs="Arial"/>
          <w:szCs w:val="22"/>
        </w:rPr>
      </w:pPr>
      <w:bookmarkStart w:id="8" w:name="_Hlk135674299"/>
      <w:bookmarkStart w:id="9" w:name="_Hlk136088507"/>
      <w:r w:rsidRPr="00034442">
        <w:rPr>
          <w:rFonts w:cs="Arial"/>
          <w:szCs w:val="22"/>
        </w:rPr>
        <w:t xml:space="preserve">Explain </w:t>
      </w:r>
      <w:bookmarkEnd w:id="8"/>
      <w:r w:rsidR="005353EE" w:rsidRPr="00034442">
        <w:rPr>
          <w:rFonts w:cs="Arial"/>
          <w:szCs w:val="22"/>
        </w:rPr>
        <w:t>what is meant by ‘probability’ in a decision tree.</w:t>
      </w:r>
      <w:bookmarkEnd w:id="9"/>
    </w:p>
    <w:p w14:paraId="1E9FE9C3" w14:textId="09D81202" w:rsidR="00D81A07" w:rsidRPr="002F0D6D" w:rsidRDefault="005353EE" w:rsidP="002F0D6D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Probability is the percentage chance of the options in a decision happening and every option or event should add up to a total probability of 1</w:t>
      </w:r>
      <w:r w:rsidR="00E45EAF">
        <w:rPr>
          <w:rFonts w:cs="Arial"/>
          <w:color w:val="FF0000"/>
          <w:szCs w:val="22"/>
        </w:rPr>
        <w:t>.</w:t>
      </w:r>
    </w:p>
    <w:p w14:paraId="2444DE38" w14:textId="77777777" w:rsidR="00D81A07" w:rsidRDefault="00D81A07" w:rsidP="00034442">
      <w:pPr>
        <w:rPr>
          <w:rFonts w:cs="Arial"/>
          <w:szCs w:val="22"/>
        </w:rPr>
      </w:pPr>
    </w:p>
    <w:p w14:paraId="0332ACA7" w14:textId="028A2F44" w:rsidR="00D81A07" w:rsidRPr="00C305A0" w:rsidRDefault="009A128B" w:rsidP="002F0D6D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10" w:name="_Hlk136088466"/>
      <w:r w:rsidRPr="00034442">
        <w:rPr>
          <w:rFonts w:cs="Arial"/>
          <w:szCs w:val="22"/>
        </w:rPr>
        <w:t>Calculate the following probability options and identify which one gives the best potential result.</w:t>
      </w:r>
    </w:p>
    <w:p w14:paraId="4A163DC9" w14:textId="2ECDDAF5" w:rsidR="00D81A07" w:rsidRPr="00034442" w:rsidRDefault="009A128B" w:rsidP="002F0D6D">
      <w:pPr>
        <w:pStyle w:val="ListParagraph"/>
        <w:spacing w:before="240"/>
        <w:ind w:left="357"/>
        <w:contextualSpacing w:val="0"/>
        <w:rPr>
          <w:rFonts w:cs="Arial"/>
          <w:szCs w:val="22"/>
        </w:rPr>
      </w:pPr>
      <w:r w:rsidRPr="00034442">
        <w:rPr>
          <w:rFonts w:cs="Arial"/>
          <w:szCs w:val="22"/>
        </w:rPr>
        <w:t>Option 1: Launch new product.</w:t>
      </w:r>
    </w:p>
    <w:p w14:paraId="368850FF" w14:textId="3B316E3C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High sales: probability 0.6; Expected result £1,000,000</w:t>
      </w:r>
      <w:r w:rsidR="006E797E" w:rsidRPr="00034442">
        <w:rPr>
          <w:rFonts w:cs="Arial"/>
          <w:szCs w:val="22"/>
        </w:rPr>
        <w:t>.</w:t>
      </w:r>
      <w:r w:rsidRPr="00034442">
        <w:rPr>
          <w:rFonts w:cs="Arial"/>
          <w:szCs w:val="22"/>
        </w:rPr>
        <w:t xml:space="preserve"> </w:t>
      </w:r>
    </w:p>
    <w:p w14:paraId="3C73F2C5" w14:textId="059644F7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Low sales probability 0.4; Expected result £750,000</w:t>
      </w:r>
      <w:r w:rsidR="006E797E" w:rsidRPr="00034442">
        <w:rPr>
          <w:rFonts w:cs="Arial"/>
          <w:szCs w:val="22"/>
        </w:rPr>
        <w:t>.</w:t>
      </w:r>
    </w:p>
    <w:p w14:paraId="6E1E6F2C" w14:textId="209BD4B6" w:rsidR="006E797E" w:rsidRPr="00034442" w:rsidRDefault="006E797E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Total costs £500,000.</w:t>
      </w:r>
    </w:p>
    <w:p w14:paraId="6063A320" w14:textId="6C68B1A4" w:rsidR="009A128B" w:rsidRPr="00034442" w:rsidRDefault="009A128B" w:rsidP="002F0D6D">
      <w:pPr>
        <w:pStyle w:val="ListParagraph"/>
        <w:ind w:left="360"/>
        <w:rPr>
          <w:rFonts w:cs="Arial"/>
          <w:color w:val="FF0000"/>
          <w:szCs w:val="22"/>
        </w:rPr>
      </w:pPr>
      <w:r w:rsidRPr="002F0D6D">
        <w:rPr>
          <w:rFonts w:cs="Arial"/>
          <w:b/>
          <w:bCs/>
          <w:szCs w:val="22"/>
        </w:rPr>
        <w:t xml:space="preserve">Total </w:t>
      </w:r>
      <w:r w:rsidR="00034442">
        <w:rPr>
          <w:rFonts w:cs="Arial"/>
          <w:b/>
          <w:bCs/>
          <w:szCs w:val="22"/>
        </w:rPr>
        <w:t>e</w:t>
      </w:r>
      <w:r w:rsidR="00034442" w:rsidRPr="002F0D6D">
        <w:rPr>
          <w:rFonts w:cs="Arial"/>
          <w:b/>
          <w:bCs/>
          <w:szCs w:val="22"/>
        </w:rPr>
        <w:t xml:space="preserve">xpected </w:t>
      </w:r>
      <w:r w:rsidR="00034442">
        <w:rPr>
          <w:rFonts w:cs="Arial"/>
          <w:b/>
          <w:bCs/>
          <w:szCs w:val="22"/>
        </w:rPr>
        <w:t>v</w:t>
      </w:r>
      <w:r w:rsidR="00034442" w:rsidRPr="002F0D6D">
        <w:rPr>
          <w:rFonts w:cs="Arial"/>
          <w:b/>
          <w:bCs/>
          <w:szCs w:val="22"/>
        </w:rPr>
        <w:t xml:space="preserve">alue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£900,000</w:t>
      </w:r>
    </w:p>
    <w:p w14:paraId="20AB1A0D" w14:textId="6105494B" w:rsidR="009A128B" w:rsidRDefault="009A128B" w:rsidP="002F0D6D">
      <w:pPr>
        <w:pStyle w:val="ListParagraph"/>
        <w:ind w:left="360"/>
      </w:pPr>
      <w:r w:rsidRPr="002F0D6D">
        <w:rPr>
          <w:rFonts w:cs="Arial"/>
          <w:b/>
          <w:bCs/>
          <w:szCs w:val="22"/>
        </w:rPr>
        <w:t xml:space="preserve">Net </w:t>
      </w:r>
      <w:r w:rsidR="00034442">
        <w:rPr>
          <w:rFonts w:cs="Arial"/>
          <w:b/>
          <w:bCs/>
          <w:szCs w:val="22"/>
        </w:rPr>
        <w:t>g</w:t>
      </w:r>
      <w:r w:rsidR="00034442" w:rsidRPr="002F0D6D">
        <w:rPr>
          <w:rFonts w:cs="Arial"/>
          <w:b/>
          <w:bCs/>
          <w:szCs w:val="22"/>
        </w:rPr>
        <w:t xml:space="preserve">ain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£400,000</w:t>
      </w:r>
    </w:p>
    <w:p w14:paraId="47DF615F" w14:textId="567483A7" w:rsidR="009A128B" w:rsidRPr="00034442" w:rsidRDefault="009A128B" w:rsidP="002F0D6D">
      <w:pPr>
        <w:pStyle w:val="ListParagraph"/>
        <w:spacing w:before="240"/>
        <w:ind w:left="357"/>
        <w:contextualSpacing w:val="0"/>
        <w:rPr>
          <w:rFonts w:cs="Arial"/>
          <w:szCs w:val="22"/>
        </w:rPr>
      </w:pPr>
      <w:r w:rsidRPr="00034442">
        <w:rPr>
          <w:rFonts w:cs="Arial"/>
          <w:szCs w:val="22"/>
        </w:rPr>
        <w:t>Option 2: Upgrade existing product.</w:t>
      </w:r>
    </w:p>
    <w:p w14:paraId="5FA759B8" w14:textId="7473EB70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High sales: probability 0.8; Expected result £</w:t>
      </w:r>
      <w:r w:rsidR="006E797E" w:rsidRPr="00034442">
        <w:rPr>
          <w:rFonts w:cs="Arial"/>
          <w:szCs w:val="22"/>
        </w:rPr>
        <w:t>8</w:t>
      </w:r>
      <w:r w:rsidRPr="00034442">
        <w:rPr>
          <w:rFonts w:cs="Arial"/>
          <w:szCs w:val="22"/>
        </w:rPr>
        <w:t>00,000.</w:t>
      </w:r>
    </w:p>
    <w:p w14:paraId="3229D5D7" w14:textId="08A5C20E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Low sales probability 0.</w:t>
      </w:r>
      <w:r w:rsidR="00EC3288">
        <w:rPr>
          <w:rFonts w:cs="Arial"/>
          <w:szCs w:val="22"/>
        </w:rPr>
        <w:t>2</w:t>
      </w:r>
      <w:r w:rsidRPr="00034442">
        <w:rPr>
          <w:rFonts w:cs="Arial"/>
          <w:szCs w:val="22"/>
        </w:rPr>
        <w:t>; Expected result £</w:t>
      </w:r>
      <w:r w:rsidR="006E797E" w:rsidRPr="00034442">
        <w:rPr>
          <w:rFonts w:cs="Arial"/>
          <w:szCs w:val="22"/>
        </w:rPr>
        <w:t>50</w:t>
      </w:r>
      <w:r w:rsidRPr="00034442">
        <w:rPr>
          <w:rFonts w:cs="Arial"/>
          <w:szCs w:val="22"/>
        </w:rPr>
        <w:t>0,000.</w:t>
      </w:r>
    </w:p>
    <w:p w14:paraId="506C8F30" w14:textId="6FBDF249" w:rsidR="006E797E" w:rsidRPr="00034442" w:rsidRDefault="006E797E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Total costs £300,000</w:t>
      </w:r>
    </w:p>
    <w:p w14:paraId="09FD6576" w14:textId="1436E7C9" w:rsidR="009A128B" w:rsidRPr="00034442" w:rsidRDefault="009A128B" w:rsidP="002F0D6D">
      <w:pPr>
        <w:pStyle w:val="ListParagraph"/>
        <w:ind w:left="360"/>
        <w:rPr>
          <w:rFonts w:cs="Arial"/>
          <w:color w:val="FF0000"/>
          <w:szCs w:val="22"/>
        </w:rPr>
      </w:pPr>
      <w:r w:rsidRPr="002F0D6D">
        <w:rPr>
          <w:rFonts w:cs="Arial"/>
          <w:b/>
          <w:bCs/>
          <w:szCs w:val="22"/>
        </w:rPr>
        <w:t xml:space="preserve">Total </w:t>
      </w:r>
      <w:r w:rsidR="00034442">
        <w:rPr>
          <w:rFonts w:cs="Arial"/>
          <w:b/>
          <w:bCs/>
          <w:szCs w:val="22"/>
        </w:rPr>
        <w:t>e</w:t>
      </w:r>
      <w:r w:rsidR="00034442" w:rsidRPr="002F0D6D">
        <w:rPr>
          <w:rFonts w:cs="Arial"/>
          <w:b/>
          <w:bCs/>
          <w:szCs w:val="22"/>
        </w:rPr>
        <w:t xml:space="preserve">xpected </w:t>
      </w:r>
      <w:r w:rsidR="00034442">
        <w:rPr>
          <w:rFonts w:cs="Arial"/>
          <w:b/>
          <w:bCs/>
          <w:szCs w:val="22"/>
        </w:rPr>
        <w:t>v</w:t>
      </w:r>
      <w:r w:rsidR="00034442" w:rsidRPr="002F0D6D">
        <w:rPr>
          <w:rFonts w:cs="Arial"/>
          <w:b/>
          <w:bCs/>
          <w:szCs w:val="22"/>
        </w:rPr>
        <w:t xml:space="preserve">alue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£740,000</w:t>
      </w:r>
    </w:p>
    <w:p w14:paraId="7D03F222" w14:textId="0BFE5EE8" w:rsidR="009A128B" w:rsidRDefault="009A128B" w:rsidP="002F0D6D">
      <w:pPr>
        <w:pStyle w:val="ListParagraph"/>
        <w:ind w:left="360"/>
        <w:contextualSpacing w:val="0"/>
      </w:pPr>
      <w:r w:rsidRPr="002F0D6D">
        <w:rPr>
          <w:rFonts w:cs="Arial"/>
          <w:b/>
          <w:bCs/>
          <w:szCs w:val="22"/>
        </w:rPr>
        <w:t xml:space="preserve">Net </w:t>
      </w:r>
      <w:r w:rsidR="00034442">
        <w:rPr>
          <w:rFonts w:cs="Arial"/>
          <w:b/>
          <w:bCs/>
          <w:szCs w:val="22"/>
        </w:rPr>
        <w:t>g</w:t>
      </w:r>
      <w:r w:rsidR="00034442" w:rsidRPr="002F0D6D">
        <w:rPr>
          <w:rFonts w:cs="Arial"/>
          <w:b/>
          <w:bCs/>
          <w:szCs w:val="22"/>
        </w:rPr>
        <w:t xml:space="preserve">ain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£4</w:t>
      </w:r>
      <w:r w:rsidR="00EC3288">
        <w:rPr>
          <w:rFonts w:cs="Arial"/>
          <w:color w:val="FF0000"/>
          <w:szCs w:val="22"/>
        </w:rPr>
        <w:t>4</w:t>
      </w:r>
      <w:r w:rsidR="006E797E" w:rsidRPr="00034442">
        <w:rPr>
          <w:rFonts w:cs="Arial"/>
          <w:color w:val="FF0000"/>
          <w:szCs w:val="22"/>
        </w:rPr>
        <w:t>0,000</w:t>
      </w:r>
      <w:bookmarkEnd w:id="10"/>
    </w:p>
    <w:p w14:paraId="3FB3E0B3" w14:textId="0A1FD62C" w:rsidR="009A128B" w:rsidRPr="002F0D6D" w:rsidRDefault="006E797E" w:rsidP="002F0D6D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Both give positive results so would be a good decision to take</w:t>
      </w:r>
      <w:r w:rsidR="00C305A0">
        <w:rPr>
          <w:rFonts w:cs="Arial"/>
          <w:color w:val="FF0000"/>
          <w:szCs w:val="22"/>
        </w:rPr>
        <w:t>,</w:t>
      </w:r>
      <w:r w:rsidRPr="002F0D6D">
        <w:rPr>
          <w:rFonts w:cs="Arial"/>
          <w:color w:val="FF0000"/>
          <w:szCs w:val="22"/>
        </w:rPr>
        <w:t xml:space="preserve"> but option 2 has the potential to add a greater gain</w:t>
      </w:r>
      <w:r w:rsidR="006F59D7" w:rsidRPr="002F0D6D">
        <w:rPr>
          <w:rFonts w:cs="Arial"/>
          <w:color w:val="FF0000"/>
          <w:szCs w:val="22"/>
        </w:rPr>
        <w:t xml:space="preserve"> to the business</w:t>
      </w:r>
      <w:r w:rsidRPr="002F0D6D">
        <w:rPr>
          <w:rFonts w:cs="Arial"/>
          <w:color w:val="FF0000"/>
          <w:szCs w:val="22"/>
        </w:rPr>
        <w:t>.</w:t>
      </w:r>
    </w:p>
    <w:p w14:paraId="29F4FD52" w14:textId="77777777" w:rsidR="00557A8D" w:rsidRDefault="00557A8D" w:rsidP="00034442">
      <w:pPr>
        <w:rPr>
          <w:rFonts w:cs="Arial"/>
          <w:szCs w:val="22"/>
        </w:rPr>
      </w:pPr>
    </w:p>
    <w:p w14:paraId="5F9823E3" w14:textId="4B3C105B" w:rsidR="00557A8D" w:rsidRDefault="00557A8D" w:rsidP="002F0D6D">
      <w:pPr>
        <w:pStyle w:val="Answer"/>
        <w:numPr>
          <w:ilvl w:val="0"/>
          <w:numId w:val="5"/>
        </w:numPr>
        <w:ind w:left="360"/>
      </w:pPr>
      <w:r>
        <w:t xml:space="preserve">Explain </w:t>
      </w:r>
      <w:r w:rsidRPr="002F0D6D">
        <w:t>why</w:t>
      </w:r>
      <w:r>
        <w:t xml:space="preserve"> a business might use a decision tree. </w:t>
      </w:r>
    </w:p>
    <w:p w14:paraId="6AA598C0" w14:textId="77777777" w:rsidR="00557A8D" w:rsidRPr="001214B3" w:rsidRDefault="00557A8D" w:rsidP="002F0D6D">
      <w:pPr>
        <w:pStyle w:val="Answer"/>
        <w:ind w:left="360"/>
        <w:rPr>
          <w:color w:val="FF0000"/>
        </w:rPr>
      </w:pPr>
      <w:r w:rsidRPr="001214B3">
        <w:rPr>
          <w:color w:val="FF0000"/>
          <w:lang w:val="en-US"/>
        </w:rPr>
        <w:t>A decision tree is a tool which can help lay out a problem and identify the implications of taking decisions in one direction or another.</w:t>
      </w:r>
    </w:p>
    <w:p w14:paraId="0CEA6417" w14:textId="6F872B18" w:rsidR="00557A8D" w:rsidRPr="000E3851" w:rsidRDefault="00557A8D" w:rsidP="002F0D6D">
      <w:pPr>
        <w:pStyle w:val="Answer"/>
        <w:ind w:left="360"/>
        <w:rPr>
          <w:color w:val="FF0000"/>
        </w:rPr>
      </w:pPr>
      <w:r w:rsidRPr="001214B3">
        <w:rPr>
          <w:color w:val="FF0000"/>
        </w:rPr>
        <w:t>It has the benefit of covering all possible aspects of a decision, allowing a business to capture pros and cons in a visual way,</w:t>
      </w:r>
      <w:r w:rsidR="00726449">
        <w:rPr>
          <w:color w:val="FF0000"/>
        </w:rPr>
        <w:t xml:space="preserve"> and with a measure of probability,</w:t>
      </w:r>
      <w:r w:rsidRPr="001214B3">
        <w:rPr>
          <w:color w:val="FF0000"/>
        </w:rPr>
        <w:t xml:space="preserve"> </w:t>
      </w:r>
      <w:proofErr w:type="gramStart"/>
      <w:r w:rsidRPr="001214B3">
        <w:rPr>
          <w:color w:val="FF0000"/>
        </w:rPr>
        <w:t>in order to</w:t>
      </w:r>
      <w:proofErr w:type="gramEnd"/>
      <w:r w:rsidRPr="001214B3">
        <w:rPr>
          <w:color w:val="FF0000"/>
        </w:rPr>
        <w:t xml:space="preserve"> reach a resolution. </w:t>
      </w:r>
    </w:p>
    <w:sectPr w:rsidR="00557A8D" w:rsidRPr="000E385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77B13" w14:textId="77777777" w:rsidR="009A6FD0" w:rsidRDefault="009A6FD0">
      <w:pPr>
        <w:spacing w:before="0" w:after="0"/>
      </w:pPr>
      <w:r>
        <w:separator/>
      </w:r>
    </w:p>
  </w:endnote>
  <w:endnote w:type="continuationSeparator" w:id="0">
    <w:p w14:paraId="6CE7B884" w14:textId="77777777" w:rsidR="009A6FD0" w:rsidRDefault="009A6F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BE6E0" w14:textId="77777777" w:rsidR="009A6FD0" w:rsidRDefault="009A6FD0">
      <w:pPr>
        <w:spacing w:before="0" w:after="0"/>
      </w:pPr>
      <w:r>
        <w:separator/>
      </w:r>
    </w:p>
  </w:footnote>
  <w:footnote w:type="continuationSeparator" w:id="0">
    <w:p w14:paraId="23DA15D7" w14:textId="77777777" w:rsidR="009A6FD0" w:rsidRDefault="009A6F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14C93" w14:textId="2F8D281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48DA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93387"/>
    <w:multiLevelType w:val="hybridMultilevel"/>
    <w:tmpl w:val="94F02BDE"/>
    <w:lvl w:ilvl="0" w:tplc="4EAEC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D42CD"/>
    <w:multiLevelType w:val="hybridMultilevel"/>
    <w:tmpl w:val="EB2CB886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4"/>
  </w:num>
  <w:num w:numId="4" w16cid:durableId="767507051">
    <w:abstractNumId w:val="3"/>
  </w:num>
  <w:num w:numId="5" w16cid:durableId="1554466819">
    <w:abstractNumId w:val="5"/>
  </w:num>
  <w:num w:numId="6" w16cid:durableId="19111920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34442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3AA7"/>
    <w:rsid w:val="00156399"/>
    <w:rsid w:val="00156AF3"/>
    <w:rsid w:val="00175742"/>
    <w:rsid w:val="00186A99"/>
    <w:rsid w:val="0019491D"/>
    <w:rsid w:val="001B613D"/>
    <w:rsid w:val="001C3977"/>
    <w:rsid w:val="001F0B29"/>
    <w:rsid w:val="001F74AD"/>
    <w:rsid w:val="00203F78"/>
    <w:rsid w:val="00205D31"/>
    <w:rsid w:val="00227664"/>
    <w:rsid w:val="00232FAD"/>
    <w:rsid w:val="00235D44"/>
    <w:rsid w:val="002545DD"/>
    <w:rsid w:val="00256704"/>
    <w:rsid w:val="002569F8"/>
    <w:rsid w:val="002A0804"/>
    <w:rsid w:val="002A3BFA"/>
    <w:rsid w:val="002B4246"/>
    <w:rsid w:val="002B45EF"/>
    <w:rsid w:val="002D07A8"/>
    <w:rsid w:val="002D327D"/>
    <w:rsid w:val="002F0D6D"/>
    <w:rsid w:val="002F3E56"/>
    <w:rsid w:val="002F5F64"/>
    <w:rsid w:val="003228F1"/>
    <w:rsid w:val="00336214"/>
    <w:rsid w:val="003405EA"/>
    <w:rsid w:val="00355EE6"/>
    <w:rsid w:val="0037449F"/>
    <w:rsid w:val="003933BC"/>
    <w:rsid w:val="003948DA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24E1B"/>
    <w:rsid w:val="005353EE"/>
    <w:rsid w:val="00537930"/>
    <w:rsid w:val="005557DE"/>
    <w:rsid w:val="00557A8D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3D86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26449"/>
    <w:rsid w:val="007433DE"/>
    <w:rsid w:val="007741F3"/>
    <w:rsid w:val="007921A8"/>
    <w:rsid w:val="007945CE"/>
    <w:rsid w:val="00796912"/>
    <w:rsid w:val="00797FA7"/>
    <w:rsid w:val="007B09EA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6A50"/>
    <w:rsid w:val="008C1F1C"/>
    <w:rsid w:val="008C3433"/>
    <w:rsid w:val="008D47A6"/>
    <w:rsid w:val="008F0594"/>
    <w:rsid w:val="009372F9"/>
    <w:rsid w:val="0095551B"/>
    <w:rsid w:val="00962302"/>
    <w:rsid w:val="00986D5D"/>
    <w:rsid w:val="00993E94"/>
    <w:rsid w:val="0099534C"/>
    <w:rsid w:val="009975A0"/>
    <w:rsid w:val="009A128B"/>
    <w:rsid w:val="009A6FD0"/>
    <w:rsid w:val="009B1FB2"/>
    <w:rsid w:val="009C0B54"/>
    <w:rsid w:val="009C5C6E"/>
    <w:rsid w:val="00A021B0"/>
    <w:rsid w:val="00A070D2"/>
    <w:rsid w:val="00A2454C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05A0"/>
    <w:rsid w:val="00C31AF4"/>
    <w:rsid w:val="00C32B90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78A9"/>
    <w:rsid w:val="00E42FE9"/>
    <w:rsid w:val="00E45EAF"/>
    <w:rsid w:val="00E559A2"/>
    <w:rsid w:val="00E62BF3"/>
    <w:rsid w:val="00E77636"/>
    <w:rsid w:val="00E8335A"/>
    <w:rsid w:val="00EA5541"/>
    <w:rsid w:val="00EC3288"/>
    <w:rsid w:val="00EC440B"/>
    <w:rsid w:val="00ED09FE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6230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E8F23A-6985-4EE9-BA4D-567687618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1586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Claire Brooks</cp:lastModifiedBy>
  <cp:revision>2</cp:revision>
  <cp:lastPrinted>2013-05-15T12:05:00Z</cp:lastPrinted>
  <dcterms:created xsi:type="dcterms:W3CDTF">2024-11-26T10:32:00Z</dcterms:created>
  <dcterms:modified xsi:type="dcterms:W3CDTF">2024-11-26T10:32:00Z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